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7529F4" w:rsidRPr="007529F4" w:rsidTr="006E0678">
        <w:tc>
          <w:tcPr>
            <w:tcW w:w="9639" w:type="dxa"/>
          </w:tcPr>
          <w:p w:rsidR="007529F4" w:rsidRPr="007529F4" w:rsidRDefault="007529F4" w:rsidP="007529F4">
            <w:pPr>
              <w:ind w:firstLine="709"/>
              <w:jc w:val="center"/>
              <w:rPr>
                <w:rFonts w:ascii="Times New Roman" w:hAnsi="Times New Roman" w:cs="Times New Roman"/>
                <w:b/>
                <w:sz w:val="24"/>
                <w:szCs w:val="24"/>
              </w:rPr>
            </w:pPr>
            <w:r w:rsidRPr="007529F4">
              <w:rPr>
                <w:rFonts w:ascii="Times New Roman" w:hAnsi="Times New Roman" w:cs="Times New Roman"/>
                <w:b/>
                <w:sz w:val="24"/>
                <w:szCs w:val="24"/>
              </w:rPr>
              <w:t>«УТВЕРЖДЕНО»</w:t>
            </w:r>
          </w:p>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решением общего собрания акционеров</w:t>
            </w:r>
          </w:p>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АО«</w:t>
            </w:r>
            <w:r w:rsidRPr="007529F4">
              <w:rPr>
                <w:rFonts w:ascii="Times New Roman" w:hAnsi="Times New Roman" w:cs="Times New Roman"/>
                <w:sz w:val="24"/>
                <w:szCs w:val="24"/>
                <w:lang w:val="en-US"/>
              </w:rPr>
              <w:t>O</w:t>
            </w:r>
            <w:r w:rsidRPr="007529F4">
              <w:rPr>
                <w:rFonts w:ascii="Times New Roman" w:hAnsi="Times New Roman" w:cs="Times New Roman"/>
                <w:sz w:val="24"/>
                <w:szCs w:val="24"/>
              </w:rPr>
              <w:t>’</w:t>
            </w:r>
            <w:r w:rsidRPr="007529F4">
              <w:rPr>
                <w:rFonts w:ascii="Times New Roman" w:hAnsi="Times New Roman" w:cs="Times New Roman"/>
                <w:sz w:val="24"/>
                <w:szCs w:val="24"/>
                <w:lang w:val="en-US"/>
              </w:rPr>
              <w:t>ZBEKGEOFIZIKA</w:t>
            </w:r>
            <w:r w:rsidRPr="007529F4">
              <w:rPr>
                <w:rFonts w:ascii="Times New Roman" w:hAnsi="Times New Roman" w:cs="Times New Roman"/>
                <w:sz w:val="24"/>
                <w:szCs w:val="24"/>
              </w:rPr>
              <w:t>»</w:t>
            </w:r>
          </w:p>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 xml:space="preserve">от 29 </w:t>
            </w:r>
            <w:proofErr w:type="spellStart"/>
            <w:r w:rsidRPr="007529F4">
              <w:rPr>
                <w:rFonts w:ascii="Times New Roman" w:hAnsi="Times New Roman" w:cs="Times New Roman"/>
                <w:sz w:val="24"/>
                <w:szCs w:val="24"/>
                <w:lang w:val="en-US"/>
              </w:rPr>
              <w:t>июня</w:t>
            </w:r>
            <w:proofErr w:type="spellEnd"/>
            <w:r w:rsidRPr="007529F4">
              <w:rPr>
                <w:rFonts w:ascii="Times New Roman" w:hAnsi="Times New Roman" w:cs="Times New Roman"/>
                <w:sz w:val="24"/>
                <w:szCs w:val="24"/>
              </w:rPr>
              <w:t xml:space="preserve"> 2017</w:t>
            </w:r>
          </w:p>
        </w:tc>
      </w:tr>
      <w:tr w:rsidR="007529F4" w:rsidRPr="007529F4" w:rsidTr="006E0678">
        <w:tc>
          <w:tcPr>
            <w:tcW w:w="9639" w:type="dxa"/>
          </w:tcPr>
          <w:p w:rsidR="00802070" w:rsidRDefault="00802070" w:rsidP="007529F4">
            <w:pPr>
              <w:ind w:firstLine="709"/>
              <w:jc w:val="center"/>
              <w:rPr>
                <w:rFonts w:ascii="Times New Roman" w:hAnsi="Times New Roman" w:cs="Times New Roman"/>
                <w:sz w:val="24"/>
                <w:szCs w:val="24"/>
              </w:rPr>
            </w:pPr>
          </w:p>
          <w:p w:rsidR="00802070" w:rsidRDefault="00802070" w:rsidP="007529F4">
            <w:pPr>
              <w:ind w:firstLine="709"/>
              <w:jc w:val="center"/>
              <w:rPr>
                <w:rFonts w:ascii="Times New Roman" w:hAnsi="Times New Roman" w:cs="Times New Roman"/>
                <w:sz w:val="24"/>
                <w:szCs w:val="24"/>
              </w:rPr>
            </w:pPr>
          </w:p>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РЕГЛАМЕНТ</w:t>
            </w:r>
          </w:p>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КОНКУРСНОГО ОТБОРА НА РУКОВОДЯЩИЕ ДОЛЖНОСТИ</w:t>
            </w:r>
          </w:p>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В АКЦИОНЕРНОМ ОБЩЕСТВЕ «</w:t>
            </w:r>
            <w:r w:rsidRPr="007529F4">
              <w:rPr>
                <w:rFonts w:ascii="Times New Roman" w:hAnsi="Times New Roman" w:cs="Times New Roman"/>
                <w:sz w:val="24"/>
                <w:szCs w:val="24"/>
                <w:lang w:val="en-US"/>
              </w:rPr>
              <w:t>O</w:t>
            </w:r>
            <w:r w:rsidRPr="007529F4">
              <w:rPr>
                <w:rFonts w:ascii="Times New Roman" w:hAnsi="Times New Roman" w:cs="Times New Roman"/>
                <w:sz w:val="24"/>
                <w:szCs w:val="24"/>
              </w:rPr>
              <w:t>’</w:t>
            </w:r>
            <w:r w:rsidRPr="007529F4">
              <w:rPr>
                <w:rFonts w:ascii="Times New Roman" w:hAnsi="Times New Roman" w:cs="Times New Roman"/>
                <w:sz w:val="24"/>
                <w:szCs w:val="24"/>
                <w:lang w:val="en-US"/>
              </w:rPr>
              <w:t>ZBEKGEOFIZIKA</w:t>
            </w:r>
            <w:r w:rsidRPr="007529F4">
              <w:rPr>
                <w:rFonts w:ascii="Times New Roman" w:hAnsi="Times New Roman" w:cs="Times New Roman"/>
                <w:sz w:val="24"/>
                <w:szCs w:val="24"/>
              </w:rPr>
              <w:t>»</w:t>
            </w:r>
          </w:p>
          <w:p w:rsidR="00802070" w:rsidRDefault="00802070" w:rsidP="007529F4">
            <w:pPr>
              <w:ind w:firstLine="709"/>
              <w:jc w:val="center"/>
              <w:rPr>
                <w:rFonts w:ascii="Times New Roman" w:hAnsi="Times New Roman" w:cs="Times New Roman"/>
                <w:sz w:val="24"/>
                <w:szCs w:val="24"/>
              </w:rPr>
            </w:pPr>
          </w:p>
          <w:p w:rsidR="00802070" w:rsidRDefault="00802070" w:rsidP="007529F4">
            <w:pPr>
              <w:ind w:firstLine="709"/>
              <w:jc w:val="center"/>
              <w:rPr>
                <w:rFonts w:ascii="Times New Roman" w:hAnsi="Times New Roman" w:cs="Times New Roman"/>
                <w:sz w:val="24"/>
                <w:szCs w:val="24"/>
              </w:rPr>
            </w:pPr>
          </w:p>
          <w:p w:rsid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2017г.</w:t>
            </w:r>
          </w:p>
          <w:p w:rsidR="00802070" w:rsidRDefault="00802070" w:rsidP="007529F4">
            <w:pPr>
              <w:ind w:firstLine="709"/>
              <w:jc w:val="center"/>
              <w:rPr>
                <w:rFonts w:ascii="Times New Roman" w:hAnsi="Times New Roman" w:cs="Times New Roman"/>
                <w:sz w:val="24"/>
                <w:szCs w:val="24"/>
              </w:rPr>
            </w:pPr>
          </w:p>
          <w:p w:rsidR="00802070" w:rsidRPr="007529F4" w:rsidRDefault="00802070" w:rsidP="007529F4">
            <w:pPr>
              <w:ind w:firstLine="709"/>
              <w:jc w:val="center"/>
              <w:rPr>
                <w:rFonts w:ascii="Times New Roman" w:hAnsi="Times New Roman" w:cs="Times New Roman"/>
                <w:sz w:val="24"/>
                <w:szCs w:val="24"/>
              </w:rPr>
            </w:pPr>
            <w:bookmarkStart w:id="0" w:name="_GoBack"/>
            <w:bookmarkEnd w:id="0"/>
          </w:p>
        </w:tc>
      </w:tr>
      <w:tr w:rsidR="007529F4" w:rsidRPr="007529F4" w:rsidTr="006E0678">
        <w:tc>
          <w:tcPr>
            <w:tcW w:w="9639" w:type="dxa"/>
          </w:tcPr>
          <w:p w:rsidR="007529F4" w:rsidRDefault="007529F4" w:rsidP="007529F4">
            <w:pPr>
              <w:pStyle w:val="a4"/>
              <w:numPr>
                <w:ilvl w:val="0"/>
                <w:numId w:val="1"/>
              </w:numPr>
              <w:ind w:left="0" w:firstLine="709"/>
              <w:jc w:val="center"/>
            </w:pPr>
            <w:r w:rsidRPr="007529F4">
              <w:t>ОБЩИЕ ПОЛОЖЕНИЯ</w:t>
            </w:r>
          </w:p>
          <w:p w:rsidR="007529F4" w:rsidRPr="007529F4" w:rsidRDefault="007529F4" w:rsidP="007529F4"/>
        </w:tc>
      </w:tr>
      <w:tr w:rsidR="007529F4" w:rsidRPr="007529F4" w:rsidTr="006E0678">
        <w:tc>
          <w:tcPr>
            <w:tcW w:w="9639" w:type="dxa"/>
          </w:tcPr>
          <w:p w:rsidR="007529F4" w:rsidRPr="007529F4" w:rsidRDefault="007529F4" w:rsidP="007529F4">
            <w:pPr>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1.1. Настоящий Регламент о проведении конкурсного отбора </w:t>
            </w:r>
            <w:r w:rsidRPr="007529F4">
              <w:rPr>
                <w:rFonts w:ascii="Times New Roman" w:hAnsi="Times New Roman" w:cs="Times New Roman"/>
                <w:sz w:val="24"/>
                <w:szCs w:val="24"/>
              </w:rPr>
              <w:br/>
              <w:t>на руководящие должности в акционерном общества «</w:t>
            </w:r>
            <w:r w:rsidRPr="007529F4">
              <w:rPr>
                <w:rFonts w:ascii="Times New Roman" w:hAnsi="Times New Roman" w:cs="Times New Roman"/>
                <w:sz w:val="24"/>
                <w:szCs w:val="24"/>
                <w:lang w:val="en-US"/>
              </w:rPr>
              <w:t>O</w:t>
            </w:r>
            <w:r w:rsidRPr="007529F4">
              <w:rPr>
                <w:rFonts w:ascii="Times New Roman" w:hAnsi="Times New Roman" w:cs="Times New Roman"/>
                <w:sz w:val="24"/>
                <w:szCs w:val="24"/>
              </w:rPr>
              <w:t>’</w:t>
            </w:r>
            <w:r w:rsidRPr="007529F4">
              <w:rPr>
                <w:rFonts w:ascii="Times New Roman" w:hAnsi="Times New Roman" w:cs="Times New Roman"/>
                <w:sz w:val="24"/>
                <w:szCs w:val="24"/>
                <w:lang w:val="en-US"/>
              </w:rPr>
              <w:t>ZBEKGEOFIZIKA</w:t>
            </w:r>
            <w:r w:rsidRPr="007529F4">
              <w:rPr>
                <w:rFonts w:ascii="Times New Roman" w:hAnsi="Times New Roman" w:cs="Times New Roman"/>
                <w:sz w:val="24"/>
                <w:szCs w:val="24"/>
              </w:rPr>
              <w:t>» (далее по тексту «Регламент») разработан в соответствии с действующим законодательством Республики Узбекистан, Уставом АО «</w:t>
            </w:r>
            <w:r w:rsidRPr="007529F4">
              <w:rPr>
                <w:rFonts w:ascii="Times New Roman" w:hAnsi="Times New Roman" w:cs="Times New Roman"/>
                <w:sz w:val="24"/>
                <w:szCs w:val="24"/>
                <w:lang w:val="en-US"/>
              </w:rPr>
              <w:t>O</w:t>
            </w:r>
            <w:r w:rsidRPr="007529F4">
              <w:rPr>
                <w:rFonts w:ascii="Times New Roman" w:hAnsi="Times New Roman" w:cs="Times New Roman"/>
                <w:sz w:val="24"/>
                <w:szCs w:val="24"/>
              </w:rPr>
              <w:t>’</w:t>
            </w:r>
            <w:r w:rsidRPr="007529F4">
              <w:rPr>
                <w:rFonts w:ascii="Times New Roman" w:hAnsi="Times New Roman" w:cs="Times New Roman"/>
                <w:sz w:val="24"/>
                <w:szCs w:val="24"/>
                <w:lang w:val="en-US"/>
              </w:rPr>
              <w:t>ZBEKGEOFIZIKA</w:t>
            </w:r>
            <w:r w:rsidRPr="007529F4">
              <w:rPr>
                <w:rFonts w:ascii="Times New Roman" w:hAnsi="Times New Roman" w:cs="Times New Roman"/>
                <w:sz w:val="24"/>
                <w:szCs w:val="24"/>
              </w:rPr>
              <w:t>» (далее по тексту «общество»), Кодексом корпоративного управления, утвержденным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31.12.2015г. № 9 (рег. от 11.02.2016г. №02-02/1-187) и внутренними документами общества.</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993"/>
                <w:tab w:val="left" w:pos="2835"/>
              </w:tabs>
              <w:autoSpaceDE w:val="0"/>
              <w:autoSpaceDN w:val="0"/>
              <w:adjustRightInd w:val="0"/>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1.2. Избрание (назначение) членов правления общества </w:t>
            </w:r>
            <w:bookmarkStart w:id="1" w:name="2858518"/>
            <w:bookmarkEnd w:id="1"/>
            <w:r w:rsidRPr="007529F4">
              <w:rPr>
                <w:rFonts w:ascii="Times New Roman" w:hAnsi="Times New Roman" w:cs="Times New Roman"/>
                <w:sz w:val="24"/>
                <w:szCs w:val="24"/>
              </w:rPr>
              <w:t>осуществляется, как правило, на основе конкурсного отбора, в котором могут принимать участие иностранные менеджеры.</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993"/>
                <w:tab w:val="left" w:pos="2835"/>
              </w:tabs>
              <w:autoSpaceDE w:val="0"/>
              <w:autoSpaceDN w:val="0"/>
              <w:adjustRightInd w:val="0"/>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1.3. Целью проведения конкурсного отбора является привлечение </w:t>
            </w:r>
            <w:r w:rsidRPr="007529F4">
              <w:rPr>
                <w:rFonts w:ascii="Times New Roman" w:hAnsi="Times New Roman" w:cs="Times New Roman"/>
                <w:sz w:val="24"/>
                <w:szCs w:val="24"/>
              </w:rPr>
              <w:br/>
              <w:t>на руководящие должности общества современно-мыслящих, высококвалифицированных руководителей, соответствующих современным требованиям, а также иностранных менеджеров.</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pStyle w:val="1"/>
              <w:tabs>
                <w:tab w:val="left" w:pos="2835"/>
              </w:tabs>
              <w:spacing w:before="0" w:after="0"/>
              <w:ind w:firstLine="709"/>
              <w:jc w:val="center"/>
              <w:outlineLvl w:val="0"/>
              <w:rPr>
                <w:rFonts w:ascii="Times New Roman" w:hAnsi="Times New Roman"/>
                <w:sz w:val="24"/>
                <w:szCs w:val="24"/>
              </w:rPr>
            </w:pPr>
            <w:r w:rsidRPr="007529F4">
              <w:rPr>
                <w:rFonts w:ascii="Times New Roman" w:hAnsi="Times New Roman"/>
                <w:sz w:val="24"/>
                <w:szCs w:val="24"/>
                <w:lang w:val="en-US"/>
              </w:rPr>
              <w:t>II</w:t>
            </w:r>
            <w:r w:rsidRPr="007529F4">
              <w:rPr>
                <w:rFonts w:ascii="Times New Roman" w:hAnsi="Times New Roman"/>
                <w:sz w:val="24"/>
                <w:szCs w:val="24"/>
              </w:rPr>
              <w:t>.</w:t>
            </w:r>
            <w:r w:rsidRPr="007529F4">
              <w:rPr>
                <w:rFonts w:ascii="Times New Roman" w:hAnsi="Times New Roman"/>
                <w:sz w:val="24"/>
                <w:szCs w:val="24"/>
                <w:lang w:val="en-US"/>
              </w:rPr>
              <w:t> </w:t>
            </w:r>
            <w:r w:rsidRPr="007529F4">
              <w:rPr>
                <w:rFonts w:ascii="Times New Roman" w:hAnsi="Times New Roman"/>
                <w:sz w:val="24"/>
                <w:szCs w:val="24"/>
              </w:rPr>
              <w:t>ПРОЦЕДУРЫ ОБЪЯВЛЕНИЯ КОНКУРСА</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ind w:firstLine="709"/>
              <w:rPr>
                <w:rFonts w:ascii="Times New Roman" w:hAnsi="Times New Roman" w:cs="Times New Roman"/>
                <w:vanish/>
                <w:sz w:val="24"/>
                <w:szCs w:val="24"/>
              </w:rPr>
            </w:pPr>
            <w:r w:rsidRPr="007529F4">
              <w:rPr>
                <w:rFonts w:ascii="Times New Roman" w:hAnsi="Times New Roman" w:cs="Times New Roman"/>
                <w:sz w:val="24"/>
                <w:szCs w:val="24"/>
              </w:rPr>
              <w:t xml:space="preserve">2.1. Объявление конкурса осуществляется по решению наблюдательного совета общества в случае возникновения вакантной руководящей должности. Дата, время и место проведения конкурса определяются решением </w:t>
            </w:r>
            <w:r w:rsidRPr="007529F4">
              <w:rPr>
                <w:rFonts w:ascii="Times New Roman" w:hAnsi="Times New Roman" w:cs="Times New Roman"/>
                <w:sz w:val="24"/>
                <w:szCs w:val="24"/>
              </w:rPr>
              <w:br/>
              <w:t>об объявлении конкурса.</w:t>
            </w:r>
          </w:p>
          <w:p w:rsidR="007529F4" w:rsidRPr="007529F4" w:rsidRDefault="007529F4" w:rsidP="007529F4">
            <w:pPr>
              <w:ind w:firstLine="709"/>
              <w:jc w:val="both"/>
              <w:rPr>
                <w:rFonts w:ascii="Times New Roman" w:hAnsi="Times New Roman" w:cs="Times New Roman"/>
                <w:sz w:val="24"/>
                <w:szCs w:val="24"/>
              </w:rPr>
            </w:pPr>
            <w:r w:rsidRPr="007529F4">
              <w:rPr>
                <w:rFonts w:ascii="Times New Roman" w:hAnsi="Times New Roman" w:cs="Times New Roman"/>
                <w:sz w:val="24"/>
                <w:szCs w:val="24"/>
              </w:rPr>
              <w:t>2.2. </w:t>
            </w:r>
            <w:bookmarkStart w:id="2" w:name="2337982"/>
            <w:bookmarkEnd w:id="2"/>
            <w:r w:rsidRPr="007529F4">
              <w:rPr>
                <w:rFonts w:ascii="Times New Roman" w:hAnsi="Times New Roman" w:cs="Times New Roman"/>
                <w:sz w:val="24"/>
                <w:szCs w:val="24"/>
              </w:rPr>
              <w:t>Информационное сообщение о проведении конкурса публикуется не менее чем за две недели до даты его проведения в одной из республиканских газет и на официальном веб-сайте общества в сети интернет.</w:t>
            </w:r>
          </w:p>
        </w:tc>
      </w:tr>
      <w:tr w:rsidR="007529F4" w:rsidRPr="007529F4" w:rsidTr="006E0678">
        <w:tc>
          <w:tcPr>
            <w:tcW w:w="9639" w:type="dxa"/>
          </w:tcPr>
          <w:p w:rsidR="007529F4" w:rsidRPr="007529F4" w:rsidRDefault="007529F4" w:rsidP="007529F4">
            <w:pPr>
              <w:ind w:firstLine="709"/>
              <w:jc w:val="both"/>
              <w:rPr>
                <w:rFonts w:ascii="Times New Roman" w:hAnsi="Times New Roman" w:cs="Times New Roman"/>
                <w:sz w:val="24"/>
                <w:szCs w:val="24"/>
              </w:rPr>
            </w:pPr>
            <w:r w:rsidRPr="007529F4">
              <w:rPr>
                <w:rFonts w:ascii="Times New Roman" w:hAnsi="Times New Roman" w:cs="Times New Roman"/>
                <w:sz w:val="24"/>
                <w:szCs w:val="24"/>
              </w:rPr>
              <w:t>2.3. Информационное сообщение должно содержать следующие сведения:</w:t>
            </w:r>
          </w:p>
        </w:tc>
      </w:tr>
      <w:tr w:rsidR="007529F4" w:rsidRPr="007529F4" w:rsidTr="006E0678">
        <w:tc>
          <w:tcPr>
            <w:tcW w:w="9639" w:type="dxa"/>
          </w:tcPr>
          <w:p w:rsidR="007529F4" w:rsidRPr="007529F4" w:rsidRDefault="007529F4" w:rsidP="007529F4">
            <w:pPr>
              <w:ind w:firstLine="709"/>
              <w:jc w:val="both"/>
              <w:rPr>
                <w:rFonts w:ascii="Times New Roman" w:hAnsi="Times New Roman" w:cs="Times New Roman"/>
                <w:sz w:val="24"/>
                <w:szCs w:val="24"/>
              </w:rPr>
            </w:pPr>
            <w:r w:rsidRPr="007529F4">
              <w:rPr>
                <w:rFonts w:ascii="Times New Roman" w:hAnsi="Times New Roman" w:cs="Times New Roman"/>
                <w:sz w:val="24"/>
                <w:szCs w:val="24"/>
              </w:rPr>
              <w:t>2.3.1. наименование общества, его местонахождение и основные направления деятельности;</w:t>
            </w:r>
          </w:p>
        </w:tc>
      </w:tr>
      <w:tr w:rsidR="007529F4" w:rsidRPr="007529F4" w:rsidTr="006E0678">
        <w:tc>
          <w:tcPr>
            <w:tcW w:w="9639" w:type="dxa"/>
          </w:tcPr>
          <w:p w:rsidR="007529F4" w:rsidRPr="007529F4" w:rsidRDefault="007529F4" w:rsidP="007529F4">
            <w:pPr>
              <w:ind w:firstLine="709"/>
              <w:jc w:val="both"/>
              <w:rPr>
                <w:rFonts w:ascii="Times New Roman" w:hAnsi="Times New Roman" w:cs="Times New Roman"/>
                <w:sz w:val="24"/>
                <w:szCs w:val="24"/>
              </w:rPr>
            </w:pPr>
            <w:r w:rsidRPr="007529F4">
              <w:rPr>
                <w:rFonts w:ascii="Times New Roman" w:hAnsi="Times New Roman" w:cs="Times New Roman"/>
                <w:sz w:val="24"/>
                <w:szCs w:val="24"/>
              </w:rPr>
              <w:t>2.3.2. наименование вакантной должности</w:t>
            </w: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lang w:val="uz-Cyrl-UZ"/>
              </w:rPr>
            </w:pPr>
            <w:r w:rsidRPr="007529F4">
              <w:rPr>
                <w:rFonts w:ascii="Times New Roman" w:hAnsi="Times New Roman" w:cs="Times New Roman"/>
                <w:sz w:val="24"/>
                <w:szCs w:val="24"/>
              </w:rPr>
              <w:t xml:space="preserve">2.3.3. требования, предъявляемые к участникам конкурса, а также круг лиц, допускаемых к участию в конкурсе. Требования к кандидату на замещение вакантной должности включают: </w:t>
            </w:r>
          </w:p>
          <w:p w:rsidR="007529F4" w:rsidRPr="007529F4" w:rsidRDefault="007529F4" w:rsidP="007529F4">
            <w:pPr>
              <w:tabs>
                <w:tab w:val="left" w:pos="2835"/>
              </w:tabs>
              <w:ind w:firstLine="709"/>
              <w:jc w:val="both"/>
              <w:rPr>
                <w:rFonts w:ascii="Times New Roman" w:hAnsi="Times New Roman" w:cs="Times New Roman"/>
                <w:sz w:val="24"/>
                <w:szCs w:val="24"/>
                <w:lang w:val="uz-Cyrl-UZ"/>
              </w:rPr>
            </w:pPr>
            <w:r w:rsidRPr="007529F4">
              <w:rPr>
                <w:rFonts w:ascii="Times New Roman" w:hAnsi="Times New Roman" w:cs="Times New Roman"/>
                <w:sz w:val="24"/>
                <w:szCs w:val="24"/>
                <w:lang w:val="uz-Cyrl-UZ"/>
              </w:rPr>
              <w:t xml:space="preserve">- </w:t>
            </w:r>
            <w:r w:rsidRPr="007529F4">
              <w:rPr>
                <w:rFonts w:ascii="Times New Roman" w:hAnsi="Times New Roman" w:cs="Times New Roman"/>
                <w:sz w:val="24"/>
                <w:szCs w:val="24"/>
              </w:rPr>
              <w:t xml:space="preserve">опыт профессиональной деятельности, </w:t>
            </w:r>
          </w:p>
          <w:p w:rsidR="007529F4" w:rsidRPr="007529F4" w:rsidRDefault="007529F4" w:rsidP="007529F4">
            <w:pPr>
              <w:tabs>
                <w:tab w:val="left" w:pos="2835"/>
              </w:tabs>
              <w:ind w:firstLine="709"/>
              <w:jc w:val="both"/>
              <w:rPr>
                <w:rFonts w:ascii="Times New Roman" w:hAnsi="Times New Roman" w:cs="Times New Roman"/>
                <w:sz w:val="24"/>
                <w:szCs w:val="24"/>
                <w:lang w:val="uz-Cyrl-UZ"/>
              </w:rPr>
            </w:pPr>
            <w:r w:rsidRPr="007529F4">
              <w:rPr>
                <w:rFonts w:ascii="Times New Roman" w:hAnsi="Times New Roman" w:cs="Times New Roman"/>
                <w:sz w:val="24"/>
                <w:szCs w:val="24"/>
                <w:lang w:val="uz-Cyrl-UZ"/>
              </w:rPr>
              <w:t xml:space="preserve">- </w:t>
            </w:r>
            <w:r w:rsidRPr="007529F4">
              <w:rPr>
                <w:rFonts w:ascii="Times New Roman" w:hAnsi="Times New Roman" w:cs="Times New Roman"/>
                <w:sz w:val="24"/>
                <w:szCs w:val="24"/>
              </w:rPr>
              <w:t xml:space="preserve">трудовой стаж, в том числе в соответствующей отрасли, образование, </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lang w:val="uz-Cyrl-UZ"/>
              </w:rPr>
              <w:lastRenderedPageBreak/>
              <w:t xml:space="preserve">- </w:t>
            </w:r>
            <w:r w:rsidRPr="007529F4">
              <w:rPr>
                <w:rFonts w:ascii="Times New Roman" w:hAnsi="Times New Roman" w:cs="Times New Roman"/>
                <w:sz w:val="24"/>
                <w:szCs w:val="24"/>
              </w:rPr>
              <w:t>квалификацию, наличие определенных навыков, личных качеств, возможно - возраст и пол. Перечень требований к кандидату на замещение вакантной должности утверждается для каждого конкретного случая.</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lastRenderedPageBreak/>
              <w:t xml:space="preserve">2.3.4. перечень представляемых документов, и требования </w:t>
            </w:r>
            <w:r w:rsidRPr="007529F4">
              <w:rPr>
                <w:rFonts w:ascii="Times New Roman" w:hAnsi="Times New Roman" w:cs="Times New Roman"/>
                <w:sz w:val="24"/>
                <w:szCs w:val="24"/>
              </w:rPr>
              <w:br/>
              <w:t>по их оформлению;</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2.3.5. крайний срок подачи заявок на участие в конкурсе с прилагаемыми документами;</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2.3.6. режим приема заявок; </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2.3.7. контактная информация, для получения заявителем дополнительной информации о проведении конкурса.</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2.4. Лица, желающие принять участие в конкурсе, вправе по письменному запросу получить необходимую информацию об обществе, за исключением информации, отнесенной к коммерческой тайне или к конфиденциальной информации. </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pStyle w:val="1"/>
              <w:tabs>
                <w:tab w:val="left" w:pos="2835"/>
              </w:tabs>
              <w:spacing w:before="0" w:after="0"/>
              <w:ind w:firstLine="709"/>
              <w:jc w:val="center"/>
              <w:outlineLvl w:val="0"/>
              <w:rPr>
                <w:rFonts w:ascii="Times New Roman" w:hAnsi="Times New Roman"/>
                <w:sz w:val="24"/>
                <w:szCs w:val="24"/>
              </w:rPr>
            </w:pPr>
            <w:r w:rsidRPr="007529F4">
              <w:rPr>
                <w:rFonts w:ascii="Times New Roman" w:hAnsi="Times New Roman"/>
                <w:sz w:val="24"/>
                <w:szCs w:val="24"/>
                <w:lang w:val="en-US"/>
              </w:rPr>
              <w:t>III</w:t>
            </w:r>
            <w:r w:rsidRPr="007529F4">
              <w:rPr>
                <w:rFonts w:ascii="Times New Roman" w:hAnsi="Times New Roman"/>
                <w:sz w:val="24"/>
                <w:szCs w:val="24"/>
              </w:rPr>
              <w:t>.</w:t>
            </w:r>
            <w:r w:rsidRPr="007529F4">
              <w:rPr>
                <w:rFonts w:ascii="Times New Roman" w:hAnsi="Times New Roman"/>
                <w:sz w:val="24"/>
                <w:szCs w:val="24"/>
                <w:lang w:val="en-US"/>
              </w:rPr>
              <w:t> </w:t>
            </w:r>
            <w:r w:rsidRPr="007529F4">
              <w:rPr>
                <w:rFonts w:ascii="Times New Roman" w:hAnsi="Times New Roman"/>
                <w:sz w:val="24"/>
                <w:szCs w:val="24"/>
              </w:rPr>
              <w:t>ПОРЯДОК ПРЕДСТАВЛЕНИЯ ЗАЯВИТЕЛЕМ ДОКУМЕНТОВ</w:t>
            </w:r>
            <w:r w:rsidRPr="007529F4">
              <w:rPr>
                <w:rFonts w:ascii="Times New Roman" w:hAnsi="Times New Roman"/>
                <w:sz w:val="24"/>
                <w:szCs w:val="24"/>
              </w:rPr>
              <w:br/>
              <w:t>ДЛЯ УЧАСТИЯ В КОНКУРСЕ</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3.1. Для участия в конкурсе претендент должен не позднее чем за три дня до даты его проведения подать в общество:</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ind w:firstLine="709"/>
              <w:jc w:val="both"/>
              <w:rPr>
                <w:rFonts w:ascii="Times New Roman" w:hAnsi="Times New Roman" w:cs="Times New Roman"/>
                <w:sz w:val="24"/>
                <w:szCs w:val="24"/>
              </w:rPr>
            </w:pPr>
            <w:r w:rsidRPr="007529F4">
              <w:rPr>
                <w:rFonts w:ascii="Times New Roman" w:hAnsi="Times New Roman" w:cs="Times New Roman"/>
                <w:sz w:val="24"/>
                <w:szCs w:val="24"/>
              </w:rPr>
              <w:t>3.1.1. заявку на участие в конкурсе с</w:t>
            </w:r>
            <w:bookmarkStart w:id="3" w:name="2810849"/>
            <w:bookmarkEnd w:id="3"/>
            <w:r w:rsidRPr="007529F4">
              <w:rPr>
                <w:rFonts w:ascii="Times New Roman" w:hAnsi="Times New Roman" w:cs="Times New Roman"/>
                <w:sz w:val="24"/>
                <w:szCs w:val="24"/>
              </w:rPr>
              <w:t xml:space="preserve"> указанием контактных данных </w:t>
            </w:r>
            <w:r w:rsidRPr="007529F4">
              <w:rPr>
                <w:rFonts w:ascii="Times New Roman" w:hAnsi="Times New Roman" w:cs="Times New Roman"/>
                <w:sz w:val="24"/>
                <w:szCs w:val="24"/>
              </w:rPr>
              <w:br/>
              <w:t>и перечня</w:t>
            </w:r>
            <w:r w:rsidRPr="007529F4">
              <w:rPr>
                <w:rFonts w:ascii="Times New Roman" w:hAnsi="Times New Roman" w:cs="Times New Roman"/>
                <w:sz w:val="24"/>
                <w:szCs w:val="24"/>
                <w:bdr w:val="none" w:sz="0" w:space="0" w:color="auto" w:frame="1"/>
                <w:shd w:val="clear" w:color="auto" w:fill="FFFFFF"/>
              </w:rPr>
              <w:t xml:space="preserve"> </w:t>
            </w:r>
            <w:r w:rsidRPr="007529F4">
              <w:rPr>
                <w:rFonts w:ascii="Times New Roman" w:hAnsi="Times New Roman" w:cs="Times New Roman"/>
                <w:sz w:val="24"/>
                <w:szCs w:val="24"/>
              </w:rPr>
              <w:t>представляемых документов;</w:t>
            </w:r>
          </w:p>
        </w:tc>
      </w:tr>
      <w:tr w:rsidR="007529F4" w:rsidRPr="007529F4" w:rsidTr="006E0678">
        <w:tc>
          <w:tcPr>
            <w:tcW w:w="9639" w:type="dxa"/>
          </w:tcPr>
          <w:p w:rsidR="007529F4" w:rsidRPr="007529F4" w:rsidRDefault="006E0678" w:rsidP="007529F4">
            <w:pPr>
              <w:pStyle w:val="tjbmf"/>
              <w:shd w:val="clear" w:color="auto" w:fill="FFFFFF"/>
              <w:tabs>
                <w:tab w:val="left" w:pos="2835"/>
              </w:tabs>
              <w:spacing w:before="0" w:beforeAutospacing="0" w:after="0" w:afterAutospacing="0"/>
              <w:ind w:firstLine="709"/>
              <w:jc w:val="both"/>
            </w:pPr>
            <w:hyperlink r:id="rId5" w:tgtFrame="_top" w:history="1">
              <w:r w:rsidR="007529F4" w:rsidRPr="007529F4">
                <w:t xml:space="preserve">3.1.2. копии документов, удостоверяющего личность, подтверждающих трудовой стаж, наличие высшего образования и другие документы, которые, </w:t>
              </w:r>
              <w:r w:rsidR="007529F4" w:rsidRPr="007529F4">
                <w:br/>
                <w:t xml:space="preserve">по мнению кандидата, могут характеризовать его профессиональные и личные качества; </w:t>
              </w:r>
            </w:hyperlink>
          </w:p>
          <w:p w:rsidR="007529F4" w:rsidRPr="007529F4" w:rsidRDefault="007529F4" w:rsidP="007529F4">
            <w:pPr>
              <w:pStyle w:val="tjbmf"/>
              <w:shd w:val="clear" w:color="auto" w:fill="FFFFFF"/>
              <w:tabs>
                <w:tab w:val="left" w:pos="2835"/>
              </w:tabs>
              <w:spacing w:before="0" w:beforeAutospacing="0" w:after="0" w:afterAutospacing="0"/>
              <w:ind w:firstLine="709"/>
              <w:jc w:val="both"/>
            </w:pPr>
            <w:r w:rsidRPr="007529F4">
              <w:t>- </w:t>
            </w:r>
            <w:hyperlink r:id="rId6" w:tgtFrame="_top" w:history="1">
              <w:r w:rsidRPr="007529F4">
                <w:t>анкету</w:t>
              </w:r>
            </w:hyperlink>
            <w:r w:rsidRPr="007529F4">
              <w:t xml:space="preserve"> кандидата по форме согласно приложению №1; </w:t>
            </w:r>
          </w:p>
          <w:p w:rsidR="007529F4" w:rsidRPr="007529F4" w:rsidRDefault="007529F4" w:rsidP="007529F4">
            <w:pPr>
              <w:pStyle w:val="tjbmf"/>
              <w:shd w:val="clear" w:color="auto" w:fill="FFFFFF"/>
              <w:tabs>
                <w:tab w:val="left" w:pos="2835"/>
              </w:tabs>
              <w:spacing w:before="0" w:beforeAutospacing="0" w:after="0" w:afterAutospacing="0"/>
              <w:ind w:firstLine="709"/>
              <w:jc w:val="both"/>
            </w:pPr>
            <w:r w:rsidRPr="007529F4">
              <w:t>- </w:t>
            </w:r>
            <w:hyperlink r:id="rId7" w:tgtFrame="_top" w:history="1">
              <w:r w:rsidRPr="007529F4">
                <w:t>конкурсное предложение;</w:t>
              </w:r>
            </w:hyperlink>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рекомендации.</w:t>
            </w:r>
          </w:p>
          <w:p w:rsidR="007529F4" w:rsidRPr="007529F4" w:rsidRDefault="006E0678" w:rsidP="007529F4">
            <w:pPr>
              <w:tabs>
                <w:tab w:val="left" w:pos="2835"/>
              </w:tabs>
              <w:ind w:firstLine="709"/>
              <w:jc w:val="both"/>
              <w:rPr>
                <w:rFonts w:ascii="Times New Roman" w:hAnsi="Times New Roman" w:cs="Times New Roman"/>
                <w:sz w:val="24"/>
                <w:szCs w:val="24"/>
              </w:rPr>
            </w:pPr>
            <w:hyperlink r:id="rId8" w:tgtFrame="_top" w:history="1">
              <w:r w:rsidR="007529F4" w:rsidRPr="007529F4">
                <w:rPr>
                  <w:rFonts w:ascii="Times New Roman" w:hAnsi="Times New Roman" w:cs="Times New Roman"/>
                  <w:sz w:val="24"/>
                  <w:szCs w:val="24"/>
                </w:rPr>
                <w:t>Ответственность за достоверность документов несет претендент.</w:t>
              </w:r>
            </w:hyperlink>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3.2. Конкурсное предложение представляется в запечатанном конверте, который вскрывается на заседании наблюдательного совета общества,</w:t>
            </w:r>
            <w:r w:rsidRPr="007529F4">
              <w:rPr>
                <w:rFonts w:ascii="Times New Roman" w:hAnsi="Times New Roman" w:cs="Times New Roman"/>
                <w:sz w:val="24"/>
                <w:szCs w:val="24"/>
                <w:lang w:val="uz-Cyrl-UZ"/>
              </w:rPr>
              <w:t xml:space="preserve"> </w:t>
            </w:r>
            <w:r w:rsidRPr="007529F4">
              <w:rPr>
                <w:rFonts w:ascii="Times New Roman" w:hAnsi="Times New Roman" w:cs="Times New Roman"/>
                <w:sz w:val="24"/>
                <w:szCs w:val="24"/>
              </w:rPr>
              <w:t>на котором рассматриваются кандидатуры.</w:t>
            </w:r>
          </w:p>
          <w:p w:rsidR="007529F4" w:rsidRPr="007529F4" w:rsidRDefault="006E0678" w:rsidP="007529F4">
            <w:pPr>
              <w:tabs>
                <w:tab w:val="left" w:pos="2835"/>
              </w:tabs>
              <w:ind w:firstLine="709"/>
              <w:jc w:val="both"/>
              <w:rPr>
                <w:rFonts w:ascii="Times New Roman" w:hAnsi="Times New Roman" w:cs="Times New Roman"/>
                <w:sz w:val="24"/>
                <w:szCs w:val="24"/>
              </w:rPr>
            </w:pPr>
            <w:hyperlink r:id="rId9" w:tgtFrame="_top" w:history="1">
              <w:r w:rsidR="007529F4" w:rsidRPr="007529F4">
                <w:rPr>
                  <w:rFonts w:ascii="Times New Roman" w:hAnsi="Times New Roman" w:cs="Times New Roman"/>
                  <w:sz w:val="24"/>
                  <w:szCs w:val="24"/>
                </w:rPr>
                <w:t>Конкурсное предложение разрабатывается претендентом на основании фактических показателей финансово-хозяйственной деятельности и должно содержать проект стратегического плана развития общества на краткосрочную перспективу, в котором предусматриваются:</w:t>
              </w:r>
            </w:hyperlink>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w:t>
            </w:r>
            <w:hyperlink r:id="rId10" w:tgtFrame="_top" w:history="1">
              <w:r w:rsidRPr="007529F4">
                <w:rPr>
                  <w:rFonts w:ascii="Times New Roman" w:hAnsi="Times New Roman" w:cs="Times New Roman"/>
                  <w:sz w:val="24"/>
                  <w:szCs w:val="24"/>
                </w:rPr>
                <w:t>детальный план по управлению обществом на предстоящий год;</w:t>
              </w:r>
            </w:hyperlink>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предложения по эффективному выполнению поставленных в Обществе задач и результаты анализа возможных рисков, а также по улучшению технико-экономических и финансовых показателей общества, повышение его конкурентоспособности;</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w:t>
            </w:r>
            <w:hyperlink r:id="rId11" w:tgtFrame="_top" w:history="1">
              <w:r w:rsidRPr="007529F4">
                <w:rPr>
                  <w:rFonts w:ascii="Times New Roman" w:hAnsi="Times New Roman" w:cs="Times New Roman"/>
                  <w:sz w:val="24"/>
                  <w:szCs w:val="24"/>
                </w:rPr>
                <w:t>предложения по привлечению инвестиций для развития общества;</w:t>
              </w:r>
            </w:hyperlink>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предложения по ожидаемой динамике улучшения основных показателей финансово-хозяйственной деятельности;</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предложения по совершенствованию системы корпоративного управления в обществе.</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lastRenderedPageBreak/>
              <w:t>3.3. Заявка на участие в конкурсе не принимается в случаях:</w:t>
            </w:r>
          </w:p>
          <w:p w:rsidR="007529F4" w:rsidRPr="007529F4" w:rsidRDefault="007529F4" w:rsidP="007529F4">
            <w:pPr>
              <w:tabs>
                <w:tab w:val="left" w:pos="2835"/>
              </w:tabs>
              <w:ind w:firstLine="709"/>
              <w:jc w:val="both"/>
              <w:rPr>
                <w:rFonts w:ascii="Times New Roman" w:hAnsi="Times New Roman" w:cs="Times New Roman"/>
                <w:sz w:val="24"/>
                <w:szCs w:val="24"/>
              </w:rPr>
            </w:pPr>
            <w:bookmarkStart w:id="4" w:name="838353"/>
            <w:bookmarkEnd w:id="4"/>
            <w:r w:rsidRPr="007529F4">
              <w:rPr>
                <w:rFonts w:ascii="Times New Roman" w:hAnsi="Times New Roman" w:cs="Times New Roman"/>
                <w:sz w:val="24"/>
                <w:szCs w:val="24"/>
              </w:rPr>
              <w:t>- неполного предоставления претендентом документов, либо оформленных с нарушениями требований настоящего Регламента;</w:t>
            </w:r>
            <w:bookmarkStart w:id="5" w:name="1133288"/>
            <w:bookmarkEnd w:id="5"/>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представления заявки позже срока, определенного настоящим Регламентом.</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3.4. Претендентом не может быть лицо, которое:</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не имеет высшего образования по соответствующей специальности;</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не имеет, как минимум, трехлетнего стажа работы в соответствующей сфере;</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 исполняло функции единоличного исполнительного органа, входило </w:t>
            </w:r>
            <w:r w:rsidRPr="007529F4">
              <w:rPr>
                <w:rFonts w:ascii="Times New Roman" w:hAnsi="Times New Roman" w:cs="Times New Roman"/>
                <w:sz w:val="24"/>
                <w:szCs w:val="24"/>
              </w:rPr>
              <w:br/>
              <w:t>в состав коллегиального исполнительного органа или являлось учредителем юридического лица, в момент прекращения действия лицензий данного юридического лица на осуществление деятельности за нарушения лицензионных требований и условий, допущенных по его вине, если с момента такого прекращения прошло менее трех лет;</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имеет непогашенную судимость за преступления в сфере экономики или за преступления против порядка управления;</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 исполняло функции единоличного исполнительного органа или входило </w:t>
            </w:r>
            <w:r w:rsidRPr="007529F4">
              <w:rPr>
                <w:rFonts w:ascii="Times New Roman" w:hAnsi="Times New Roman" w:cs="Times New Roman"/>
                <w:sz w:val="24"/>
                <w:szCs w:val="24"/>
              </w:rPr>
              <w:br/>
              <w:t>в состав коллегиального исполнительного органа юридического лица в момент, когда такое лицо было признано банкротом и с момента признания не истекло два года;</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находящееся в отношениях родства с членом наблюдательного совета или руководителем общества.</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3.5. До окончания срока подачи заявок претендент вправе отозвать заявку на участие в конкурсе, либо внести исправления в представленные документы путем представления соответствующего письменного уведомления.</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pStyle w:val="1"/>
              <w:tabs>
                <w:tab w:val="left" w:pos="1985"/>
                <w:tab w:val="left" w:pos="2835"/>
              </w:tabs>
              <w:spacing w:before="0" w:after="0"/>
              <w:ind w:firstLine="709"/>
              <w:jc w:val="center"/>
              <w:outlineLvl w:val="0"/>
              <w:rPr>
                <w:rFonts w:ascii="Times New Roman" w:hAnsi="Times New Roman"/>
                <w:sz w:val="24"/>
                <w:szCs w:val="24"/>
              </w:rPr>
            </w:pPr>
            <w:r w:rsidRPr="007529F4">
              <w:rPr>
                <w:rFonts w:ascii="Times New Roman" w:hAnsi="Times New Roman"/>
                <w:sz w:val="24"/>
                <w:szCs w:val="24"/>
                <w:lang w:val="en-US"/>
              </w:rPr>
              <w:t>IV</w:t>
            </w:r>
            <w:r w:rsidRPr="007529F4">
              <w:rPr>
                <w:rFonts w:ascii="Times New Roman" w:hAnsi="Times New Roman"/>
                <w:sz w:val="24"/>
                <w:szCs w:val="24"/>
              </w:rPr>
              <w:t>.</w:t>
            </w:r>
            <w:r w:rsidRPr="007529F4">
              <w:rPr>
                <w:rFonts w:ascii="Times New Roman" w:hAnsi="Times New Roman"/>
                <w:sz w:val="24"/>
                <w:szCs w:val="24"/>
                <w:lang w:val="en-US"/>
              </w:rPr>
              <w:t> </w:t>
            </w:r>
            <w:r w:rsidRPr="007529F4">
              <w:rPr>
                <w:rFonts w:ascii="Times New Roman" w:hAnsi="Times New Roman"/>
                <w:sz w:val="24"/>
                <w:szCs w:val="24"/>
              </w:rPr>
              <w:t>ПОРЯДОК ПРОВЕДЕНИЯ КОНКУРСА</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4.1.</w:t>
            </w:r>
            <w:bookmarkStart w:id="6" w:name="2337967"/>
            <w:bookmarkEnd w:id="6"/>
            <w:r w:rsidRPr="007529F4">
              <w:rPr>
                <w:rFonts w:ascii="Times New Roman" w:hAnsi="Times New Roman" w:cs="Times New Roman"/>
                <w:sz w:val="24"/>
                <w:szCs w:val="24"/>
              </w:rPr>
              <w:t xml:space="preserve"> Ответственное лицо сводит поступившие в общество заявки </w:t>
            </w:r>
            <w:r w:rsidRPr="007529F4">
              <w:rPr>
                <w:rFonts w:ascii="Times New Roman" w:hAnsi="Times New Roman" w:cs="Times New Roman"/>
                <w:sz w:val="24"/>
                <w:szCs w:val="24"/>
              </w:rPr>
              <w:br/>
              <w:t>и документы для участия в конкурсе, проводит проверку правильности их оформления с представлением соответствующей наблюдательному совету общества.</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4.2. Наблюдательный совет общества принимает меры по обеспечению сохранности и конфиденциальности информации, поступающей от претендентов.</w:t>
            </w:r>
          </w:p>
          <w:p w:rsidR="007529F4" w:rsidRPr="007529F4" w:rsidRDefault="007529F4" w:rsidP="007529F4">
            <w:pPr>
              <w:tabs>
                <w:tab w:val="left" w:pos="2835"/>
              </w:tabs>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4.3. Конкурс проводится, если поступило не менее двух заявок на участие </w:t>
            </w:r>
            <w:r w:rsidRPr="007529F4">
              <w:rPr>
                <w:rFonts w:ascii="Times New Roman" w:hAnsi="Times New Roman" w:cs="Times New Roman"/>
                <w:sz w:val="24"/>
                <w:szCs w:val="24"/>
              </w:rPr>
              <w:br/>
              <w:t>в конкурсе. В противном случае наблюдательный совет вправе принять решение об объявлении повторного конкурса, а представленное конкурсное предложение не вскрывается и возвращается претенденту.</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4.4. Наблюдательный совет вправе принять решение об отклонении всех предложенных предложений участников в случае не соответствия участников, предъявляемым к ним требованиям и о повторном проведении конкурсного отбора.</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4.5. </w:t>
            </w:r>
            <w:bookmarkStart w:id="7" w:name="2009621"/>
            <w:bookmarkEnd w:id="7"/>
            <w:r w:rsidRPr="007529F4">
              <w:rPr>
                <w:rFonts w:ascii="Times New Roman" w:hAnsi="Times New Roman" w:cs="Times New Roman"/>
                <w:sz w:val="24"/>
                <w:szCs w:val="24"/>
              </w:rPr>
              <w:t>Определение победителя конкурса осуществляется наблюдательным советом общества.</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Кандидаты на должность председателя правления и членов правления общества присутствуют на заседании органов управления при рассмотрении своих кандидатур и принимают участие при обсуждении их конкурсного предложения.</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 xml:space="preserve">Победителем конкурса на соответствующую должность члена правления общества по решению наблюдательного совета общества определяется участник, предложивший, по их мнению, наиболее целесообразное и эффективное конкурсное предложение и имеющий наилучшие профессиональные возможности для его реализации. </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lastRenderedPageBreak/>
              <w:t xml:space="preserve">В случае определения победителя на должность члена правления решение о его избрании (назначении) принимается наблюдательным советом общества простым большинством голосов. Избрание (назначение) кандидатуры победителя на должность председателя правления общества осуществляется общим собранием акционеров общества на основании заключения наблюдательного совета об итогах проведенного конкурса на данную должность. </w:t>
            </w:r>
          </w:p>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Оценка претендентов осуществляется по бальной системе, исходя из критериев, предъявленных к участникам конкурса.</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lastRenderedPageBreak/>
              <w:t>4.6. При отсутствии предложений, на участие в конкурсе по отбору кандидатур в соответствии с объявленным конкурсом, наблюдательный совет общества может принять решение провести отбор кандидатур из числа работников органов хозяйственного управления, в структуру которого входит данное общество, либо о повторном проведении конкурсного отбора.</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pStyle w:val="1"/>
              <w:tabs>
                <w:tab w:val="left" w:pos="2835"/>
              </w:tabs>
              <w:spacing w:before="0" w:after="0"/>
              <w:ind w:firstLine="709"/>
              <w:jc w:val="center"/>
              <w:outlineLvl w:val="0"/>
              <w:rPr>
                <w:rFonts w:ascii="Times New Roman" w:hAnsi="Times New Roman"/>
                <w:sz w:val="24"/>
                <w:szCs w:val="24"/>
              </w:rPr>
            </w:pPr>
            <w:r w:rsidRPr="007529F4">
              <w:rPr>
                <w:rFonts w:ascii="Times New Roman" w:hAnsi="Times New Roman"/>
                <w:sz w:val="24"/>
                <w:szCs w:val="24"/>
                <w:lang w:val="en-US"/>
              </w:rPr>
              <w:t>V</w:t>
            </w:r>
            <w:r w:rsidRPr="007529F4">
              <w:rPr>
                <w:rFonts w:ascii="Times New Roman" w:hAnsi="Times New Roman"/>
                <w:sz w:val="24"/>
                <w:szCs w:val="24"/>
              </w:rPr>
              <w:t>. ЗАКЛЮЧИТЕЛЬНЫЕ ПОЛОЖЕНИЯ</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5.1. </w:t>
            </w:r>
            <w:bookmarkStart w:id="8" w:name="2338029"/>
            <w:bookmarkEnd w:id="8"/>
            <w:r w:rsidRPr="007529F4">
              <w:rPr>
                <w:rFonts w:ascii="Times New Roman" w:hAnsi="Times New Roman" w:cs="Times New Roman"/>
                <w:sz w:val="24"/>
                <w:szCs w:val="24"/>
              </w:rPr>
              <w:t xml:space="preserve">О результатах проведенного конкурса участники конкурса информируются в письменной форме в течение трех дней со дня принятии решения уполномоченным органом управления общества. </w:t>
            </w:r>
          </w:p>
          <w:p w:rsidR="007529F4" w:rsidRPr="007529F4" w:rsidRDefault="007529F4" w:rsidP="007529F4">
            <w:pPr>
              <w:tabs>
                <w:tab w:val="left" w:pos="2835"/>
              </w:tabs>
              <w:ind w:firstLine="709"/>
              <w:jc w:val="both"/>
              <w:rPr>
                <w:rFonts w:ascii="Times New Roman" w:hAnsi="Times New Roman" w:cs="Times New Roman"/>
                <w:sz w:val="24"/>
                <w:szCs w:val="24"/>
              </w:rPr>
            </w:pPr>
            <w:bookmarkStart w:id="9" w:name="2338031"/>
            <w:bookmarkEnd w:id="9"/>
            <w:r w:rsidRPr="007529F4">
              <w:rPr>
                <w:rFonts w:ascii="Times New Roman" w:hAnsi="Times New Roman" w:cs="Times New Roman"/>
                <w:sz w:val="24"/>
                <w:szCs w:val="24"/>
              </w:rPr>
              <w:t xml:space="preserve">В течение пяти дней информация о победителях конкурса публикуется </w:t>
            </w:r>
            <w:r w:rsidRPr="007529F4">
              <w:rPr>
                <w:rFonts w:ascii="Times New Roman" w:hAnsi="Times New Roman" w:cs="Times New Roman"/>
                <w:sz w:val="24"/>
                <w:szCs w:val="24"/>
              </w:rPr>
              <w:br/>
              <w:t xml:space="preserve">на официальном корпоративном веб-сайте общества в сети Интернет. </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tabs>
                <w:tab w:val="left" w:pos="2835"/>
              </w:tabs>
              <w:ind w:firstLine="709"/>
              <w:jc w:val="both"/>
              <w:rPr>
                <w:rFonts w:ascii="Times New Roman" w:hAnsi="Times New Roman" w:cs="Times New Roman"/>
                <w:sz w:val="24"/>
                <w:szCs w:val="24"/>
              </w:rPr>
            </w:pPr>
            <w:r w:rsidRPr="007529F4">
              <w:rPr>
                <w:rFonts w:ascii="Times New Roman" w:hAnsi="Times New Roman" w:cs="Times New Roman"/>
                <w:sz w:val="24"/>
                <w:szCs w:val="24"/>
              </w:rPr>
              <w:t>5.2. Победитель конкурса в течение десяти дней со дня принятии соответствующего решения уполномоченным органом управления общества должен представить в общество необходимые документы для заключения с ним трудового договора</w:t>
            </w:r>
            <w:r w:rsidRPr="007529F4">
              <w:rPr>
                <w:rFonts w:ascii="Times New Roman" w:hAnsi="Times New Roman" w:cs="Times New Roman"/>
                <w:sz w:val="24"/>
                <w:szCs w:val="24"/>
                <w:lang w:val="uz-Cyrl-UZ"/>
              </w:rPr>
              <w:t xml:space="preserve"> в установленном законодательством порядке</w:t>
            </w:r>
            <w:r w:rsidRPr="007529F4">
              <w:rPr>
                <w:rFonts w:ascii="Times New Roman" w:hAnsi="Times New Roman" w:cs="Times New Roman"/>
                <w:sz w:val="24"/>
                <w:szCs w:val="24"/>
              </w:rPr>
              <w:t xml:space="preserve">. </w:t>
            </w:r>
          </w:p>
        </w:tc>
      </w:tr>
      <w:tr w:rsidR="007529F4" w:rsidRPr="007529F4" w:rsidTr="006E0678">
        <w:trPr>
          <w:trHeight w:val="1142"/>
        </w:trPr>
        <w:tc>
          <w:tcPr>
            <w:tcW w:w="9639" w:type="dxa"/>
          </w:tcPr>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Приложение №1</w:t>
            </w:r>
          </w:p>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к регламенту конкурсного отбора на руководящие должности в АО «</w:t>
            </w:r>
            <w:r w:rsidRPr="007529F4">
              <w:rPr>
                <w:rFonts w:ascii="Times New Roman" w:hAnsi="Times New Roman" w:cs="Times New Roman"/>
                <w:sz w:val="24"/>
                <w:szCs w:val="24"/>
                <w:lang w:val="en-US"/>
              </w:rPr>
              <w:t>O</w:t>
            </w:r>
            <w:r w:rsidRPr="007529F4">
              <w:rPr>
                <w:rFonts w:ascii="Times New Roman" w:hAnsi="Times New Roman" w:cs="Times New Roman"/>
                <w:sz w:val="24"/>
                <w:szCs w:val="24"/>
              </w:rPr>
              <w:t>’</w:t>
            </w:r>
            <w:proofErr w:type="spellStart"/>
            <w:r w:rsidRPr="007529F4">
              <w:rPr>
                <w:rFonts w:ascii="Times New Roman" w:hAnsi="Times New Roman" w:cs="Times New Roman"/>
                <w:sz w:val="24"/>
                <w:szCs w:val="24"/>
                <w:lang w:val="en-US"/>
              </w:rPr>
              <w:t>zbekgeofizika</w:t>
            </w:r>
            <w:proofErr w:type="spellEnd"/>
            <w:r w:rsidRPr="007529F4">
              <w:rPr>
                <w:rFonts w:ascii="Times New Roman" w:hAnsi="Times New Roman" w:cs="Times New Roman"/>
                <w:sz w:val="24"/>
                <w:szCs w:val="24"/>
              </w:rPr>
              <w:t>»</w:t>
            </w:r>
          </w:p>
          <w:p w:rsidR="007529F4" w:rsidRPr="007529F4" w:rsidRDefault="007529F4" w:rsidP="007529F4">
            <w:pPr>
              <w:ind w:firstLine="709"/>
              <w:jc w:val="both"/>
              <w:rPr>
                <w:rFonts w:ascii="Times New Roman" w:hAnsi="Times New Roman" w:cs="Times New Roman"/>
                <w:sz w:val="24"/>
                <w:szCs w:val="24"/>
              </w:rPr>
            </w:pPr>
          </w:p>
        </w:tc>
      </w:tr>
      <w:tr w:rsidR="007529F4" w:rsidRPr="007529F4" w:rsidTr="006E0678">
        <w:tc>
          <w:tcPr>
            <w:tcW w:w="9639" w:type="dxa"/>
          </w:tcPr>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УСТАНАВЛИВАЕМЫЕ БАЛЛЫ ПО ОЦЕНИВАЕМЫМ КРИТЕРИЯМ</w:t>
            </w:r>
          </w:p>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ОТБОРА КАНДИДАТУР В ИСПОЛНИТЕЛЬНЫЙ ОРГАН</w:t>
            </w:r>
          </w:p>
          <w:p w:rsidR="007529F4" w:rsidRPr="007529F4" w:rsidRDefault="007529F4" w:rsidP="007529F4">
            <w:pPr>
              <w:ind w:firstLine="709"/>
              <w:jc w:val="center"/>
              <w:rPr>
                <w:rFonts w:ascii="Times New Roman" w:hAnsi="Times New Roman" w:cs="Times New Roman"/>
                <w:sz w:val="24"/>
                <w:szCs w:val="24"/>
              </w:rPr>
            </w:pPr>
            <w:r w:rsidRPr="007529F4">
              <w:rPr>
                <w:rFonts w:ascii="Times New Roman" w:hAnsi="Times New Roman" w:cs="Times New Roman"/>
                <w:sz w:val="24"/>
                <w:szCs w:val="24"/>
              </w:rPr>
              <w:t>АО «УЗБЕКГЕОФИЗИКА»</w:t>
            </w:r>
          </w:p>
        </w:tc>
      </w:tr>
    </w:tbl>
    <w:p w:rsidR="007529F4" w:rsidRPr="007529F4" w:rsidRDefault="007529F4" w:rsidP="007529F4">
      <w:pPr>
        <w:jc w:val="center"/>
        <w:rPr>
          <w:rFonts w:ascii="Times New Roman" w:hAnsi="Times New Roman" w:cs="Times New Roman"/>
          <w:sz w:val="24"/>
          <w:szCs w:val="24"/>
        </w:rPr>
      </w:pPr>
      <w:r w:rsidRPr="007529F4">
        <w:rPr>
          <w:rFonts w:ascii="Times New Roman" w:hAnsi="Times New Roman" w:cs="Times New Roman"/>
          <w:sz w:val="24"/>
          <w:szCs w:val="24"/>
        </w:rPr>
        <w:t>УСТАНАВЛИВАЕМЫЕ БАЛЛЫ ПО ОЦЕНИВАЕМЫМ КРИТЕРИЯМ</w:t>
      </w:r>
    </w:p>
    <w:p w:rsidR="007529F4" w:rsidRPr="007529F4" w:rsidRDefault="007529F4" w:rsidP="007529F4">
      <w:pPr>
        <w:jc w:val="center"/>
        <w:rPr>
          <w:rFonts w:ascii="Times New Roman" w:hAnsi="Times New Roman" w:cs="Times New Roman"/>
          <w:sz w:val="24"/>
          <w:szCs w:val="24"/>
        </w:rPr>
      </w:pPr>
      <w:r w:rsidRPr="007529F4">
        <w:rPr>
          <w:rFonts w:ascii="Times New Roman" w:hAnsi="Times New Roman" w:cs="Times New Roman"/>
          <w:sz w:val="24"/>
          <w:szCs w:val="24"/>
        </w:rPr>
        <w:t>ОТБОРА КАНДИДАТУР В ИСПОЛНИТЕЛЬНЫЙ ОРГАН</w:t>
      </w:r>
    </w:p>
    <w:p w:rsidR="007529F4" w:rsidRPr="007529F4" w:rsidRDefault="007529F4" w:rsidP="007529F4">
      <w:pPr>
        <w:jc w:val="center"/>
        <w:rPr>
          <w:rFonts w:ascii="Times New Roman" w:hAnsi="Times New Roman" w:cs="Times New Roman"/>
          <w:sz w:val="24"/>
          <w:szCs w:val="24"/>
        </w:rPr>
      </w:pPr>
      <w:r w:rsidRPr="007529F4">
        <w:rPr>
          <w:rFonts w:ascii="Times New Roman" w:hAnsi="Times New Roman" w:cs="Times New Roman"/>
          <w:sz w:val="24"/>
          <w:szCs w:val="24"/>
        </w:rPr>
        <w:t>АО «УЗБЕКГЕОФИЗИКА»</w:t>
      </w:r>
    </w:p>
    <w:tbl>
      <w:tblPr>
        <w:tblW w:w="105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5383"/>
        <w:gridCol w:w="2340"/>
        <w:gridCol w:w="2130"/>
      </w:tblGrid>
      <w:tr w:rsidR="007529F4" w:rsidRPr="007529F4" w:rsidTr="00694DC6">
        <w:tc>
          <w:tcPr>
            <w:tcW w:w="709" w:type="dxa"/>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w:t>
            </w:r>
          </w:p>
        </w:tc>
        <w:tc>
          <w:tcPr>
            <w:tcW w:w="5529" w:type="dxa"/>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ОЦЕНИВАЕМЫЕ КРИТЕРИИ</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МАКСИМАЛЬНЫЙ БАЛЛ ЗА СООТВЕТСТВИЕ КРИТЕРИЮ</w:t>
            </w:r>
          </w:p>
        </w:tc>
        <w:tc>
          <w:tcPr>
            <w:tcW w:w="2150" w:type="dxa"/>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НАЛИЧИЕ У КАНДИДАТА</w:t>
            </w:r>
          </w:p>
        </w:tc>
      </w:tr>
      <w:tr w:rsidR="007529F4" w:rsidRPr="007529F4" w:rsidTr="00694DC6">
        <w:tc>
          <w:tcPr>
            <w:tcW w:w="709" w:type="dxa"/>
            <w:vAlign w:val="center"/>
          </w:tcPr>
          <w:p w:rsidR="007529F4" w:rsidRPr="007529F4" w:rsidRDefault="007529F4" w:rsidP="00694DC6">
            <w:pPr>
              <w:jc w:val="center"/>
              <w:rPr>
                <w:rFonts w:ascii="Times New Roman" w:hAnsi="Times New Roman" w:cs="Times New Roman"/>
                <w:sz w:val="24"/>
                <w:szCs w:val="24"/>
              </w:rPr>
            </w:pP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b/>
                <w:sz w:val="24"/>
                <w:szCs w:val="24"/>
                <w:lang w:val="en-US"/>
              </w:rPr>
              <w:t>I</w:t>
            </w:r>
            <w:r w:rsidRPr="007529F4">
              <w:rPr>
                <w:rFonts w:ascii="Times New Roman" w:hAnsi="Times New Roman" w:cs="Times New Roman"/>
                <w:b/>
                <w:sz w:val="24"/>
                <w:szCs w:val="24"/>
              </w:rPr>
              <w:t>. Образование</w:t>
            </w:r>
          </w:p>
        </w:tc>
      </w:tr>
      <w:tr w:rsidR="007529F4" w:rsidRPr="007529F4" w:rsidTr="00694DC6">
        <w:tc>
          <w:tcPr>
            <w:tcW w:w="709" w:type="dxa"/>
            <w:vMerge w:val="restart"/>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w:t>
            </w: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Наличие документа, подтверждающего высшее образование в нефтегазовой отрасли</w:t>
            </w: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360"/>
              <w:rPr>
                <w:rFonts w:ascii="Times New Roman" w:hAnsi="Times New Roman" w:cs="Times New Roman"/>
                <w:sz w:val="24"/>
                <w:szCs w:val="24"/>
              </w:rPr>
            </w:pPr>
            <w:r w:rsidRPr="007529F4">
              <w:rPr>
                <w:rFonts w:ascii="Times New Roman" w:hAnsi="Times New Roman" w:cs="Times New Roman"/>
                <w:sz w:val="24"/>
                <w:szCs w:val="24"/>
              </w:rPr>
              <w:t>- диплом о высшем образовании.</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6</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360"/>
              <w:rPr>
                <w:rFonts w:ascii="Times New Roman" w:hAnsi="Times New Roman" w:cs="Times New Roman"/>
                <w:sz w:val="24"/>
                <w:szCs w:val="24"/>
              </w:rPr>
            </w:pPr>
            <w:r w:rsidRPr="007529F4">
              <w:rPr>
                <w:rFonts w:ascii="Times New Roman" w:hAnsi="Times New Roman" w:cs="Times New Roman"/>
                <w:sz w:val="24"/>
                <w:szCs w:val="24"/>
              </w:rPr>
              <w:t>- диплом магистра.</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10</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restart"/>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2</w:t>
            </w: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Наличие учебной степени в нефтегазовой отрасли</w:t>
            </w: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360"/>
              <w:rPr>
                <w:rFonts w:ascii="Times New Roman" w:hAnsi="Times New Roman" w:cs="Times New Roman"/>
                <w:sz w:val="24"/>
                <w:szCs w:val="24"/>
              </w:rPr>
            </w:pPr>
            <w:r w:rsidRPr="007529F4">
              <w:rPr>
                <w:rFonts w:ascii="Times New Roman" w:hAnsi="Times New Roman" w:cs="Times New Roman"/>
                <w:sz w:val="24"/>
                <w:szCs w:val="24"/>
              </w:rPr>
              <w:t>- доктора технических наук.</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4</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360"/>
              <w:rPr>
                <w:rFonts w:ascii="Times New Roman" w:hAnsi="Times New Roman" w:cs="Times New Roman"/>
                <w:sz w:val="24"/>
                <w:szCs w:val="24"/>
              </w:rPr>
            </w:pPr>
            <w:r w:rsidRPr="007529F4">
              <w:rPr>
                <w:rFonts w:ascii="Times New Roman" w:hAnsi="Times New Roman" w:cs="Times New Roman"/>
                <w:sz w:val="24"/>
                <w:szCs w:val="24"/>
              </w:rPr>
              <w:t>- кандидата технических наук.</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3</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rPr>
          <w:trHeight w:val="550"/>
        </w:trPr>
        <w:tc>
          <w:tcPr>
            <w:tcW w:w="709" w:type="dxa"/>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3</w:t>
            </w:r>
          </w:p>
        </w:tc>
        <w:tc>
          <w:tcPr>
            <w:tcW w:w="5529" w:type="dxa"/>
          </w:tcPr>
          <w:p w:rsidR="007529F4" w:rsidRPr="007529F4" w:rsidRDefault="007529F4" w:rsidP="00694DC6">
            <w:pPr>
              <w:jc w:val="both"/>
              <w:rPr>
                <w:rFonts w:ascii="Times New Roman" w:hAnsi="Times New Roman" w:cs="Times New Roman"/>
                <w:sz w:val="24"/>
                <w:szCs w:val="24"/>
              </w:rPr>
            </w:pPr>
            <w:r w:rsidRPr="007529F4">
              <w:rPr>
                <w:rFonts w:ascii="Times New Roman" w:hAnsi="Times New Roman" w:cs="Times New Roman"/>
                <w:sz w:val="24"/>
                <w:szCs w:val="24"/>
              </w:rPr>
              <w:t>Наличие полученного в текущем году или предыдущем году свидетельства о повышение квалификации по соответствующей специальности.</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rPr>
          <w:trHeight w:val="276"/>
        </w:trPr>
        <w:tc>
          <w:tcPr>
            <w:tcW w:w="709" w:type="dxa"/>
            <w:vAlign w:val="center"/>
          </w:tcPr>
          <w:p w:rsidR="007529F4" w:rsidRPr="007529F4" w:rsidRDefault="007529F4" w:rsidP="00694DC6">
            <w:pPr>
              <w:jc w:val="center"/>
              <w:rPr>
                <w:rFonts w:ascii="Times New Roman" w:hAnsi="Times New Roman" w:cs="Times New Roman"/>
                <w:sz w:val="24"/>
                <w:szCs w:val="24"/>
              </w:rPr>
            </w:pP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b/>
                <w:sz w:val="24"/>
                <w:szCs w:val="24"/>
                <w:lang w:val="uz-Latn-UZ"/>
              </w:rPr>
              <w:t xml:space="preserve">II. </w:t>
            </w:r>
            <w:r w:rsidRPr="007529F4">
              <w:rPr>
                <w:rFonts w:ascii="Times New Roman" w:hAnsi="Times New Roman" w:cs="Times New Roman"/>
                <w:b/>
                <w:sz w:val="24"/>
                <w:szCs w:val="24"/>
                <w:lang w:val="uz-Cyrl-UZ"/>
              </w:rPr>
              <w:t>О</w:t>
            </w:r>
            <w:proofErr w:type="spellStart"/>
            <w:r w:rsidRPr="007529F4">
              <w:rPr>
                <w:rFonts w:ascii="Times New Roman" w:hAnsi="Times New Roman" w:cs="Times New Roman"/>
                <w:b/>
                <w:sz w:val="24"/>
                <w:szCs w:val="24"/>
              </w:rPr>
              <w:t>пыт</w:t>
            </w:r>
            <w:proofErr w:type="spellEnd"/>
            <w:r w:rsidRPr="007529F4">
              <w:rPr>
                <w:rFonts w:ascii="Times New Roman" w:hAnsi="Times New Roman" w:cs="Times New Roman"/>
                <w:b/>
                <w:sz w:val="24"/>
                <w:szCs w:val="24"/>
              </w:rPr>
              <w:t xml:space="preserve"> работы</w:t>
            </w:r>
          </w:p>
        </w:tc>
      </w:tr>
      <w:tr w:rsidR="007529F4" w:rsidRPr="007529F4" w:rsidTr="00694DC6">
        <w:tc>
          <w:tcPr>
            <w:tcW w:w="709" w:type="dxa"/>
            <w:vMerge w:val="restart"/>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4</w:t>
            </w: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Опыт работы в государственных организациях, хозяйственных обществах с долей государства на должностях административно-управленческого персонала</w:t>
            </w: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61"/>
              <w:rPr>
                <w:rFonts w:ascii="Times New Roman" w:hAnsi="Times New Roman" w:cs="Times New Roman"/>
                <w:sz w:val="24"/>
                <w:szCs w:val="24"/>
              </w:rPr>
            </w:pPr>
            <w:r w:rsidRPr="007529F4">
              <w:rPr>
                <w:rFonts w:ascii="Times New Roman" w:hAnsi="Times New Roman" w:cs="Times New Roman"/>
                <w:sz w:val="24"/>
                <w:szCs w:val="24"/>
              </w:rPr>
              <w:t>опыт работы от 3 до 5 лет включительно.</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61"/>
              <w:rPr>
                <w:rFonts w:ascii="Times New Roman" w:hAnsi="Times New Roman" w:cs="Times New Roman"/>
                <w:sz w:val="24"/>
                <w:szCs w:val="24"/>
              </w:rPr>
            </w:pPr>
            <w:r w:rsidRPr="007529F4">
              <w:rPr>
                <w:rFonts w:ascii="Times New Roman" w:hAnsi="Times New Roman" w:cs="Times New Roman"/>
                <w:sz w:val="24"/>
                <w:szCs w:val="24"/>
              </w:rPr>
              <w:t>более 5 лет.</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3</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restart"/>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5</w:t>
            </w: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Опыт работы на руководящих должностях (директор, заместитель директора) в нефтегазовой отрасли</w:t>
            </w: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61"/>
              <w:rPr>
                <w:rFonts w:ascii="Times New Roman" w:hAnsi="Times New Roman" w:cs="Times New Roman"/>
                <w:sz w:val="24"/>
                <w:szCs w:val="24"/>
              </w:rPr>
            </w:pPr>
            <w:r w:rsidRPr="007529F4">
              <w:rPr>
                <w:rFonts w:ascii="Times New Roman" w:hAnsi="Times New Roman" w:cs="Times New Roman"/>
                <w:sz w:val="24"/>
                <w:szCs w:val="24"/>
              </w:rPr>
              <w:t>опыт работы от 3 до 5 лет включительно.</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10</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61"/>
              <w:rPr>
                <w:rFonts w:ascii="Times New Roman" w:hAnsi="Times New Roman" w:cs="Times New Roman"/>
                <w:sz w:val="24"/>
                <w:szCs w:val="24"/>
              </w:rPr>
            </w:pPr>
            <w:r w:rsidRPr="007529F4">
              <w:rPr>
                <w:rFonts w:ascii="Times New Roman" w:hAnsi="Times New Roman" w:cs="Times New Roman"/>
                <w:sz w:val="24"/>
                <w:szCs w:val="24"/>
              </w:rPr>
              <w:t>более 5 лет.</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20</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6</w:t>
            </w:r>
          </w:p>
        </w:tc>
        <w:tc>
          <w:tcPr>
            <w:tcW w:w="5529" w:type="dxa"/>
          </w:tcPr>
          <w:p w:rsidR="007529F4" w:rsidRPr="007529F4" w:rsidRDefault="007529F4" w:rsidP="00694DC6">
            <w:pPr>
              <w:ind w:left="61"/>
              <w:jc w:val="both"/>
              <w:rPr>
                <w:rFonts w:ascii="Times New Roman" w:hAnsi="Times New Roman" w:cs="Times New Roman"/>
                <w:sz w:val="24"/>
                <w:szCs w:val="24"/>
              </w:rPr>
            </w:pPr>
            <w:r w:rsidRPr="007529F4">
              <w:rPr>
                <w:rFonts w:ascii="Times New Roman" w:hAnsi="Times New Roman" w:cs="Times New Roman"/>
                <w:sz w:val="24"/>
                <w:szCs w:val="24"/>
              </w:rPr>
              <w:t>Знание структуры управления нефтегазовой отрасли, положений и нормативных документов, регламентирующих деятельность отрасли.</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5</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restart"/>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7</w:t>
            </w: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Наличие стажа работы на должностях административно-управленческого персонала в организациях нефтегазовой отрасли</w:t>
            </w: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61"/>
              <w:rPr>
                <w:rFonts w:ascii="Times New Roman" w:hAnsi="Times New Roman" w:cs="Times New Roman"/>
                <w:sz w:val="24"/>
                <w:szCs w:val="24"/>
              </w:rPr>
            </w:pPr>
            <w:r w:rsidRPr="007529F4">
              <w:rPr>
                <w:rFonts w:ascii="Times New Roman" w:hAnsi="Times New Roman" w:cs="Times New Roman"/>
                <w:sz w:val="24"/>
                <w:szCs w:val="24"/>
              </w:rPr>
              <w:t>опыт работы от 3 до 5 лет включительно.</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5</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61"/>
              <w:rPr>
                <w:rFonts w:ascii="Times New Roman" w:hAnsi="Times New Roman" w:cs="Times New Roman"/>
                <w:sz w:val="24"/>
                <w:szCs w:val="24"/>
              </w:rPr>
            </w:pPr>
            <w:r w:rsidRPr="007529F4">
              <w:rPr>
                <w:rFonts w:ascii="Times New Roman" w:hAnsi="Times New Roman" w:cs="Times New Roman"/>
                <w:sz w:val="24"/>
                <w:szCs w:val="24"/>
              </w:rPr>
              <w:t>более 5 лет.</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8</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restart"/>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8</w:t>
            </w: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Опыт работы по профессиональной деятельности в качестве специальности</w:t>
            </w: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61"/>
              <w:rPr>
                <w:rFonts w:ascii="Times New Roman" w:hAnsi="Times New Roman" w:cs="Times New Roman"/>
                <w:sz w:val="24"/>
                <w:szCs w:val="24"/>
              </w:rPr>
            </w:pPr>
            <w:r w:rsidRPr="007529F4">
              <w:rPr>
                <w:rFonts w:ascii="Times New Roman" w:hAnsi="Times New Roman" w:cs="Times New Roman"/>
                <w:sz w:val="24"/>
                <w:szCs w:val="24"/>
              </w:rPr>
              <w:t>опыт работы до 5 лет включительно.</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10</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360"/>
              <w:rPr>
                <w:rFonts w:ascii="Times New Roman" w:hAnsi="Times New Roman" w:cs="Times New Roman"/>
                <w:sz w:val="24"/>
                <w:szCs w:val="24"/>
              </w:rPr>
            </w:pPr>
            <w:r w:rsidRPr="007529F4">
              <w:rPr>
                <w:rFonts w:ascii="Times New Roman" w:hAnsi="Times New Roman" w:cs="Times New Roman"/>
                <w:sz w:val="24"/>
                <w:szCs w:val="24"/>
              </w:rPr>
              <w:t>более 5 лет.</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18</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restart"/>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9</w:t>
            </w: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Опыт работы в качестве руководителя по реализации проектов в области геофизических работ</w:t>
            </w: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360"/>
              <w:rPr>
                <w:rFonts w:ascii="Times New Roman" w:hAnsi="Times New Roman" w:cs="Times New Roman"/>
                <w:sz w:val="24"/>
                <w:szCs w:val="24"/>
              </w:rPr>
            </w:pPr>
            <w:r w:rsidRPr="007529F4">
              <w:rPr>
                <w:rFonts w:ascii="Times New Roman" w:hAnsi="Times New Roman" w:cs="Times New Roman"/>
                <w:sz w:val="24"/>
                <w:szCs w:val="24"/>
              </w:rPr>
              <w:t>опыт работы до 5 лет включительно.</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10</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Merge/>
            <w:vAlign w:val="center"/>
          </w:tcPr>
          <w:p w:rsidR="007529F4" w:rsidRPr="007529F4" w:rsidRDefault="007529F4" w:rsidP="00694DC6">
            <w:pPr>
              <w:jc w:val="center"/>
              <w:rPr>
                <w:rFonts w:ascii="Times New Roman" w:hAnsi="Times New Roman" w:cs="Times New Roman"/>
                <w:sz w:val="24"/>
                <w:szCs w:val="24"/>
              </w:rPr>
            </w:pPr>
          </w:p>
        </w:tc>
        <w:tc>
          <w:tcPr>
            <w:tcW w:w="5529" w:type="dxa"/>
          </w:tcPr>
          <w:p w:rsidR="007529F4" w:rsidRPr="007529F4" w:rsidRDefault="007529F4" w:rsidP="00694DC6">
            <w:pPr>
              <w:ind w:left="360"/>
              <w:rPr>
                <w:rFonts w:ascii="Times New Roman" w:hAnsi="Times New Roman" w:cs="Times New Roman"/>
                <w:sz w:val="24"/>
                <w:szCs w:val="24"/>
              </w:rPr>
            </w:pPr>
            <w:r w:rsidRPr="007529F4">
              <w:rPr>
                <w:rFonts w:ascii="Times New Roman" w:hAnsi="Times New Roman" w:cs="Times New Roman"/>
                <w:sz w:val="24"/>
                <w:szCs w:val="24"/>
              </w:rPr>
              <w:t>более 5 лет.</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20</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Align w:val="center"/>
          </w:tcPr>
          <w:p w:rsidR="007529F4" w:rsidRPr="007529F4" w:rsidRDefault="007529F4" w:rsidP="00694DC6">
            <w:pPr>
              <w:jc w:val="center"/>
              <w:rPr>
                <w:rFonts w:ascii="Times New Roman" w:hAnsi="Times New Roman" w:cs="Times New Roman"/>
                <w:sz w:val="24"/>
                <w:szCs w:val="24"/>
              </w:rPr>
            </w:pPr>
          </w:p>
        </w:tc>
        <w:tc>
          <w:tcPr>
            <w:tcW w:w="9842" w:type="dxa"/>
            <w:gridSpan w:val="3"/>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b/>
                <w:sz w:val="24"/>
                <w:szCs w:val="24"/>
                <w:lang w:val="en-US"/>
              </w:rPr>
              <w:t xml:space="preserve">III. </w:t>
            </w:r>
            <w:r w:rsidRPr="007529F4">
              <w:rPr>
                <w:rFonts w:ascii="Times New Roman" w:hAnsi="Times New Roman" w:cs="Times New Roman"/>
                <w:b/>
                <w:sz w:val="24"/>
                <w:szCs w:val="24"/>
              </w:rPr>
              <w:t>Знания и компетентность</w:t>
            </w:r>
          </w:p>
        </w:tc>
      </w:tr>
      <w:tr w:rsidR="007529F4" w:rsidRPr="007529F4" w:rsidTr="00694DC6">
        <w:tc>
          <w:tcPr>
            <w:tcW w:w="709" w:type="dxa"/>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10</w:t>
            </w:r>
          </w:p>
        </w:tc>
        <w:tc>
          <w:tcPr>
            <w:tcW w:w="5529" w:type="dxa"/>
          </w:tcPr>
          <w:p w:rsidR="007529F4" w:rsidRPr="007529F4" w:rsidRDefault="007529F4" w:rsidP="00694DC6">
            <w:pPr>
              <w:ind w:left="61"/>
              <w:jc w:val="both"/>
              <w:rPr>
                <w:rFonts w:ascii="Times New Roman" w:hAnsi="Times New Roman" w:cs="Times New Roman"/>
                <w:sz w:val="24"/>
                <w:szCs w:val="24"/>
              </w:rPr>
            </w:pPr>
            <w:r w:rsidRPr="007529F4">
              <w:rPr>
                <w:rFonts w:ascii="Times New Roman" w:hAnsi="Times New Roman" w:cs="Times New Roman"/>
                <w:sz w:val="24"/>
                <w:szCs w:val="24"/>
              </w:rPr>
              <w:t>Знание основ экономики, организации труда, бухгалтерского учета, трудового и гражданского законодательства, деятельность финансовых институтов.</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3</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11</w:t>
            </w:r>
          </w:p>
        </w:tc>
        <w:tc>
          <w:tcPr>
            <w:tcW w:w="5529" w:type="dxa"/>
          </w:tcPr>
          <w:p w:rsidR="007529F4" w:rsidRPr="007529F4" w:rsidRDefault="007529F4" w:rsidP="00694DC6">
            <w:pPr>
              <w:ind w:left="61"/>
              <w:jc w:val="both"/>
              <w:rPr>
                <w:rFonts w:ascii="Times New Roman" w:hAnsi="Times New Roman" w:cs="Times New Roman"/>
                <w:sz w:val="24"/>
                <w:szCs w:val="24"/>
              </w:rPr>
            </w:pPr>
            <w:r w:rsidRPr="007529F4">
              <w:rPr>
                <w:rFonts w:ascii="Times New Roman" w:hAnsi="Times New Roman" w:cs="Times New Roman"/>
                <w:sz w:val="24"/>
                <w:szCs w:val="24"/>
              </w:rPr>
              <w:t xml:space="preserve">Знание передового отечественного и зарубежного опыта в области успешной реализации проектов по созданию, внедрению и </w:t>
            </w:r>
            <w:proofErr w:type="spellStart"/>
            <w:r w:rsidRPr="007529F4">
              <w:rPr>
                <w:rFonts w:ascii="Times New Roman" w:hAnsi="Times New Roman" w:cs="Times New Roman"/>
                <w:sz w:val="24"/>
                <w:szCs w:val="24"/>
              </w:rPr>
              <w:t>эксплуатационнии</w:t>
            </w:r>
            <w:proofErr w:type="spellEnd"/>
            <w:r w:rsidRPr="007529F4">
              <w:rPr>
                <w:rFonts w:ascii="Times New Roman" w:hAnsi="Times New Roman" w:cs="Times New Roman"/>
                <w:sz w:val="24"/>
                <w:szCs w:val="24"/>
              </w:rPr>
              <w:t xml:space="preserve">  технологии по геофизическим работам, автоматизации систем управления производством, метрологического обеспечения производства.</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5</w:t>
            </w:r>
          </w:p>
        </w:tc>
        <w:tc>
          <w:tcPr>
            <w:tcW w:w="2150" w:type="dxa"/>
          </w:tcPr>
          <w:p w:rsidR="007529F4" w:rsidRPr="007529F4" w:rsidRDefault="007529F4" w:rsidP="00694DC6">
            <w:pPr>
              <w:jc w:val="center"/>
              <w:rPr>
                <w:rFonts w:ascii="Times New Roman" w:hAnsi="Times New Roman" w:cs="Times New Roman"/>
                <w:sz w:val="24"/>
                <w:szCs w:val="24"/>
              </w:rPr>
            </w:pPr>
          </w:p>
        </w:tc>
      </w:tr>
      <w:tr w:rsidR="007529F4" w:rsidRPr="007529F4" w:rsidTr="00694DC6">
        <w:tc>
          <w:tcPr>
            <w:tcW w:w="709" w:type="dxa"/>
            <w:vAlign w:val="center"/>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12</w:t>
            </w:r>
          </w:p>
        </w:tc>
        <w:tc>
          <w:tcPr>
            <w:tcW w:w="5529" w:type="dxa"/>
          </w:tcPr>
          <w:p w:rsidR="007529F4" w:rsidRPr="007529F4" w:rsidRDefault="007529F4" w:rsidP="00694DC6">
            <w:pPr>
              <w:ind w:left="61"/>
              <w:jc w:val="both"/>
              <w:rPr>
                <w:rFonts w:ascii="Times New Roman" w:hAnsi="Times New Roman" w:cs="Times New Roman"/>
                <w:sz w:val="24"/>
                <w:szCs w:val="24"/>
              </w:rPr>
            </w:pPr>
            <w:r w:rsidRPr="007529F4">
              <w:rPr>
                <w:rFonts w:ascii="Times New Roman" w:hAnsi="Times New Roman" w:cs="Times New Roman"/>
                <w:sz w:val="24"/>
                <w:szCs w:val="24"/>
              </w:rPr>
              <w:t>Знание Законов Республики Узбекистан « Об акционерных обществах и защите прав акционеров», «О механизме функционировании рынка ценных бумаг».</w:t>
            </w:r>
          </w:p>
        </w:tc>
        <w:tc>
          <w:tcPr>
            <w:tcW w:w="2163" w:type="dxa"/>
          </w:tcPr>
          <w:p w:rsidR="007529F4" w:rsidRPr="007529F4" w:rsidRDefault="007529F4" w:rsidP="00694DC6">
            <w:pPr>
              <w:jc w:val="center"/>
              <w:rPr>
                <w:rFonts w:ascii="Times New Roman" w:hAnsi="Times New Roman" w:cs="Times New Roman"/>
                <w:sz w:val="24"/>
                <w:szCs w:val="24"/>
              </w:rPr>
            </w:pPr>
            <w:r w:rsidRPr="007529F4">
              <w:rPr>
                <w:rFonts w:ascii="Times New Roman" w:hAnsi="Times New Roman" w:cs="Times New Roman"/>
                <w:sz w:val="24"/>
                <w:szCs w:val="24"/>
              </w:rPr>
              <w:t>3</w:t>
            </w:r>
          </w:p>
        </w:tc>
        <w:tc>
          <w:tcPr>
            <w:tcW w:w="2150" w:type="dxa"/>
          </w:tcPr>
          <w:p w:rsidR="007529F4" w:rsidRPr="007529F4" w:rsidRDefault="007529F4" w:rsidP="00694DC6">
            <w:pPr>
              <w:jc w:val="center"/>
              <w:rPr>
                <w:rFonts w:ascii="Times New Roman" w:hAnsi="Times New Roman" w:cs="Times New Roman"/>
                <w:sz w:val="24"/>
                <w:szCs w:val="24"/>
              </w:rPr>
            </w:pPr>
          </w:p>
        </w:tc>
      </w:tr>
    </w:tbl>
    <w:p w:rsidR="00D55AD1" w:rsidRPr="007529F4" w:rsidRDefault="00D55AD1" w:rsidP="007529F4">
      <w:pPr>
        <w:spacing w:after="0"/>
        <w:ind w:firstLine="709"/>
        <w:rPr>
          <w:rFonts w:ascii="Times New Roman" w:hAnsi="Times New Roman" w:cs="Times New Roman"/>
          <w:sz w:val="24"/>
          <w:szCs w:val="24"/>
        </w:rPr>
      </w:pPr>
    </w:p>
    <w:sectPr w:rsidR="00D55AD1" w:rsidRPr="00752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2149"/>
    <w:multiLevelType w:val="hybridMultilevel"/>
    <w:tmpl w:val="F3D4C39A"/>
    <w:lvl w:ilvl="0" w:tplc="070472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F4"/>
    <w:rsid w:val="00476514"/>
    <w:rsid w:val="006E0678"/>
    <w:rsid w:val="007529F4"/>
    <w:rsid w:val="00802070"/>
    <w:rsid w:val="00D5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CDB"/>
  <w15:docId w15:val="{795185E8-B2AF-4592-A074-E296E834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529F4"/>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29F4"/>
    <w:rPr>
      <w:rFonts w:ascii="Cambria" w:eastAsia="Times New Roman" w:hAnsi="Cambria" w:cs="Times New Roman"/>
      <w:b/>
      <w:bCs/>
      <w:kern w:val="32"/>
      <w:sz w:val="32"/>
      <w:szCs w:val="32"/>
      <w:lang w:eastAsia="en-US"/>
    </w:rPr>
  </w:style>
  <w:style w:type="table" w:styleId="a3">
    <w:name w:val="Table Grid"/>
    <w:basedOn w:val="a1"/>
    <w:uiPriority w:val="59"/>
    <w:rsid w:val="007529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29F4"/>
    <w:pPr>
      <w:spacing w:after="0" w:line="240" w:lineRule="auto"/>
      <w:ind w:left="720"/>
      <w:contextualSpacing/>
    </w:pPr>
    <w:rPr>
      <w:rFonts w:ascii="Times New Roman" w:eastAsia="Times New Roman" w:hAnsi="Times New Roman" w:cs="Times New Roman"/>
      <w:sz w:val="24"/>
      <w:szCs w:val="24"/>
    </w:rPr>
  </w:style>
  <w:style w:type="paragraph" w:customStyle="1" w:styleId="tjbmf">
    <w:name w:val="tj bmf"/>
    <w:basedOn w:val="a"/>
    <w:uiPriority w:val="99"/>
    <w:rsid w:val="00752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5054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KP15054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KP150545.html" TargetMode="External"/><Relationship Id="rId11" Type="http://schemas.openxmlformats.org/officeDocument/2006/relationships/hyperlink" Target="http://search.ligazakon.ua/l_doc2.nsf/link1/KP150053.html" TargetMode="External"/><Relationship Id="rId5" Type="http://schemas.openxmlformats.org/officeDocument/2006/relationships/hyperlink" Target="http://search.ligazakon.ua/l_doc2.nsf/link1/KP150545.html" TargetMode="External"/><Relationship Id="rId10" Type="http://schemas.openxmlformats.org/officeDocument/2006/relationships/hyperlink" Target="http://search.ligazakon.ua/l_doc2.nsf/link1/KP150053.html" TargetMode="External"/><Relationship Id="rId4" Type="http://schemas.openxmlformats.org/officeDocument/2006/relationships/webSettings" Target="webSettings.xml"/><Relationship Id="rId9" Type="http://schemas.openxmlformats.org/officeDocument/2006/relationships/hyperlink" Target="http://search.ligazakon.ua/l_doc2.nsf/link1/KP150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1778</Words>
  <Characters>10136</Characters>
  <Application>Microsoft Office Word</Application>
  <DocSecurity>0</DocSecurity>
  <Lines>84</Lines>
  <Paragraphs>23</Paragraphs>
  <ScaleCrop>false</ScaleCrop>
  <Company>SPecialiST RePack</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Администратор2</dc:creator>
  <cp:keywords/>
  <dc:description/>
  <cp:lastModifiedBy>Shy</cp:lastModifiedBy>
  <cp:revision>4</cp:revision>
  <dcterms:created xsi:type="dcterms:W3CDTF">2018-03-10T18:47:00Z</dcterms:created>
  <dcterms:modified xsi:type="dcterms:W3CDTF">2018-03-10T18:47:00Z</dcterms:modified>
</cp:coreProperties>
</file>